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2186" w:rsidR="005A2EDB" w:rsidP="005A2EDB" w:rsidRDefault="005A2EDB" w14:paraId="a1c67dd" w14:textId="a1c67dd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92186">
        <w:rPr>
          <w:rFonts w:ascii="Arial" w:hAnsi="Arial" w:cs="Arial"/>
        </w:rPr>
        <w:t xml:space="preserve">REPUBLIKA HRVATSKA 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5A2EDB" w:rsidP="005A2EDB" w:rsidRDefault="005A2EDB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>TRGOVAČKI SUD U PAZINU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5A2EDB" w:rsidP="005A2EDB" w:rsidRDefault="005A2EDB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52000 PAZIN, Dršćevka 1 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  <w:t xml:space="preserve">     </w:t>
      </w:r>
      <w:r w:rsidRPr="00992186">
        <w:rPr>
          <w:rFonts w:ascii="Arial" w:hAnsi="Arial" w:cs="Arial"/>
        </w:rPr>
        <w:br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5A2EDB" w:rsidP="005A2EDB" w:rsidRDefault="004D5764">
      <w:pPr>
        <w:spacing w:line="240" w:lineRule="atLeast"/>
        <w:ind w:left="637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5A2EDB">
        <w:rPr>
          <w:rFonts w:ascii="Arial" w:hAnsi="Arial" w:cs="Arial"/>
        </w:rPr>
        <w:t>2 St-68</w:t>
      </w:r>
      <w:r w:rsidRPr="00992186" w:rsidR="005A2EDB">
        <w:rPr>
          <w:rFonts w:ascii="Arial" w:hAnsi="Arial" w:cs="Arial"/>
        </w:rPr>
        <w:t>/20</w:t>
      </w:r>
      <w:r w:rsidR="005A2EDB">
        <w:rPr>
          <w:rFonts w:ascii="Arial" w:hAnsi="Arial" w:cs="Arial"/>
        </w:rPr>
        <w:t>19</w:t>
      </w:r>
      <w:r w:rsidRPr="00992186" w:rsidR="005A2EDB">
        <w:rPr>
          <w:rFonts w:ascii="Arial" w:hAnsi="Arial" w:cs="Arial"/>
        </w:rPr>
        <w:t>-</w:t>
      </w:r>
      <w:r>
        <w:rPr>
          <w:rFonts w:ascii="Arial" w:hAnsi="Arial" w:cs="Arial"/>
        </w:rPr>
        <w:t>183</w:t>
      </w:r>
    </w:p>
    <w:p w:rsidRPr="00992186" w:rsidR="005A2EDB" w:rsidP="005A2EDB" w:rsidRDefault="005A2EDB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</w:p>
    <w:p w:rsidRPr="00992186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>Z A P I S N I K</w:t>
      </w:r>
    </w:p>
    <w:p w:rsidRPr="005A2EDB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  <w:r w:rsidRPr="005A2EDB">
        <w:rPr>
          <w:rFonts w:ascii="Arial" w:hAnsi="Arial" w:cs="Arial"/>
        </w:rPr>
        <w:t>Od 12. srpnja 2021.</w:t>
      </w:r>
    </w:p>
    <w:p w:rsidRPr="00992186" w:rsidR="005A2EDB" w:rsidP="005A2EDB" w:rsidRDefault="005A2EDB">
      <w:pPr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Sastavljen kod Trgovačkog suda u Pazinu </w:t>
      </w:r>
    </w:p>
    <w:p w:rsidRPr="00992186" w:rsidR="005A2EDB" w:rsidP="005A2EDB" w:rsidRDefault="005A2EDB">
      <w:pPr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o završnom ročištu vjerovnika </w:t>
      </w:r>
    </w:p>
    <w:p w:rsidRPr="00992186" w:rsidR="005A2EDB" w:rsidP="005A2EDB" w:rsidRDefault="005A2EDB">
      <w:pPr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>u stečajnom postupku nad dužnikom</w:t>
      </w:r>
    </w:p>
    <w:p w:rsidRPr="00992186" w:rsidR="005A2EDB" w:rsidP="005A2EDB" w:rsidRDefault="005A2EDB">
      <w:pPr>
        <w:jc w:val="center"/>
        <w:rPr>
          <w:rFonts w:ascii="Arial" w:hAnsi="Arial" w:cs="Arial"/>
        </w:rPr>
      </w:pPr>
      <w:r w:rsidRPr="00992186">
        <w:rPr>
          <w:rFonts w:ascii="Arial" w:hAnsi="Arial" w:cs="Arial"/>
          <w:color w:val="7F7F7F" w:themeColor="text1" w:themeTint="80"/>
        </w:rPr>
        <w:t xml:space="preserve"> </w:t>
      </w:r>
      <w:r w:rsidRPr="00FE29D0">
        <w:rPr>
          <w:rFonts w:ascii="Arial" w:hAnsi="Arial" w:cs="Arial"/>
        </w:rPr>
        <w:t>ULJANIK Proizvodnja opreme d.d. u stečaju, Vodnjan, Željeznička 23, OIB: 66833856731</w:t>
      </w:r>
    </w:p>
    <w:p w:rsidRPr="00992186" w:rsidR="005A2EDB" w:rsidP="005A2EDB" w:rsidRDefault="005A2EDB">
      <w:pPr>
        <w:spacing w:line="240" w:lineRule="atLeast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  </w:t>
      </w: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>OD SUDA NAZOČNI:</w:t>
      </w: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Adrijana Labinjan Skok, stečajna sutkinja </w:t>
      </w:r>
    </w:p>
    <w:p w:rsidRPr="004D5764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4D5764">
        <w:rPr>
          <w:rFonts w:ascii="Arial" w:hAnsi="Arial" w:cs="Arial"/>
        </w:rPr>
        <w:t>Jasmina Matika, zapisničarka</w:t>
      </w: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</w:p>
    <w:p w:rsidRPr="005A2EDB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5A2EDB">
        <w:rPr>
          <w:rFonts w:ascii="Arial" w:hAnsi="Arial" w:cs="Arial"/>
        </w:rPr>
        <w:t>Početak u 12:30 sati. Ročište je javno.</w:t>
      </w: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>Utvrđuje se da su pristupili:</w:t>
      </w:r>
    </w:p>
    <w:p w:rsidRPr="0024313B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24313B">
        <w:rPr>
          <w:rFonts w:ascii="Arial" w:hAnsi="Arial" w:cs="Arial"/>
        </w:rPr>
        <w:t>- stečajna upraviteljica Milena Veljović</w:t>
      </w:r>
    </w:p>
    <w:p w:rsidRPr="0024313B" w:rsidR="00401179" w:rsidP="00401179" w:rsidRDefault="00401179">
      <w:pPr>
        <w:spacing w:line="240" w:lineRule="atLeast"/>
        <w:jc w:val="both"/>
        <w:rPr>
          <w:rFonts w:ascii="Arial" w:hAnsi="Arial" w:cs="Arial"/>
        </w:rPr>
      </w:pPr>
      <w:r w:rsidRPr="0024313B">
        <w:rPr>
          <w:rFonts w:ascii="Arial" w:hAnsi="Arial" w:cs="Arial"/>
        </w:rPr>
        <w:t xml:space="preserve">- za Republiku Hrvatsku, zamjenik ŽDO u Puli, Željko Perčinlić, </w:t>
      </w:r>
    </w:p>
    <w:p w:rsidRPr="0024313B" w:rsidR="00401179" w:rsidP="00401179" w:rsidRDefault="00401179">
      <w:pPr>
        <w:spacing w:line="240" w:lineRule="atLeast"/>
        <w:jc w:val="both"/>
        <w:rPr>
          <w:rFonts w:ascii="Arial" w:hAnsi="Arial" w:cs="Arial"/>
        </w:rPr>
      </w:pPr>
      <w:r w:rsidRPr="0024313B">
        <w:rPr>
          <w:rFonts w:ascii="Arial" w:hAnsi="Arial" w:cs="Arial"/>
        </w:rPr>
        <w:t>- za HEP-ELEKTRA d.o.o., pun. Marko Drljača, zaposlenik, dipl. pravnik.</w:t>
      </w:r>
    </w:p>
    <w:p w:rsidR="00401179" w:rsidP="005A2EDB" w:rsidRDefault="00401179">
      <w:pPr>
        <w:spacing w:line="240" w:lineRule="atLeast"/>
        <w:jc w:val="both"/>
        <w:rPr>
          <w:rFonts w:ascii="Arial" w:hAnsi="Arial" w:cs="Arial"/>
        </w:rPr>
      </w:pPr>
    </w:p>
    <w:p w:rsidR="007C66E3" w:rsidP="005A2EDB" w:rsidRDefault="007C66E3">
      <w:pPr>
        <w:spacing w:line="240" w:lineRule="atLeast"/>
        <w:jc w:val="both"/>
        <w:rPr>
          <w:rFonts w:ascii="Arial" w:hAnsi="Arial" w:cs="Arial"/>
        </w:rPr>
      </w:pPr>
    </w:p>
    <w:p w:rsidRPr="0024313B" w:rsidR="00401179" w:rsidP="00401179" w:rsidRDefault="00401179">
      <w:pPr>
        <w:spacing w:line="240" w:lineRule="atLeast"/>
        <w:jc w:val="both"/>
        <w:rPr>
          <w:rFonts w:ascii="Arial" w:hAnsi="Arial" w:cs="Arial"/>
        </w:rPr>
      </w:pPr>
      <w:r w:rsidRPr="0024313B">
        <w:rPr>
          <w:rFonts w:ascii="Arial" w:hAnsi="Arial" w:cs="Arial"/>
        </w:rPr>
        <w:t>Utvrđuju se slijedeći nazočni vjerovnici s pravom glasa i iznosom prava glasa:</w:t>
      </w:r>
    </w:p>
    <w:p w:rsidRPr="0024313B" w:rsidR="00401179" w:rsidP="00401179" w:rsidRDefault="00401179">
      <w:pPr>
        <w:spacing w:line="240" w:lineRule="atLeast"/>
        <w:jc w:val="both"/>
        <w:rPr>
          <w:rFonts w:ascii="Arial" w:hAnsi="Arial" w:cs="Arial"/>
        </w:rPr>
      </w:pPr>
    </w:p>
    <w:p w:rsidRPr="0024313B" w:rsidR="00401179" w:rsidP="00401179" w:rsidRDefault="00401179">
      <w:pPr>
        <w:spacing w:line="240" w:lineRule="atLeast"/>
        <w:jc w:val="both"/>
        <w:rPr>
          <w:rFonts w:ascii="Arial" w:hAnsi="Arial" w:cs="Arial"/>
        </w:rPr>
      </w:pPr>
      <w:r w:rsidRPr="0024313B">
        <w:rPr>
          <w:rFonts w:ascii="Arial" w:hAnsi="Arial" w:cs="Arial"/>
        </w:rPr>
        <w:t>- Republika Hrvatska u iznosu od 1.969.235,07 kn</w:t>
      </w:r>
    </w:p>
    <w:p w:rsidRPr="0024313B" w:rsidR="00401179" w:rsidP="00401179" w:rsidRDefault="00401179">
      <w:pPr>
        <w:spacing w:line="240" w:lineRule="atLeast"/>
        <w:jc w:val="both"/>
        <w:rPr>
          <w:rFonts w:ascii="Arial" w:hAnsi="Arial" w:cs="Arial"/>
        </w:rPr>
      </w:pPr>
      <w:r w:rsidRPr="0024313B">
        <w:rPr>
          <w:rFonts w:ascii="Arial" w:hAnsi="Arial" w:cs="Arial"/>
        </w:rPr>
        <w:t>- HEP ELEKTRA d.o.o. u iznosu od 399.350,02 kn</w:t>
      </w:r>
    </w:p>
    <w:p w:rsidR="00401179" w:rsidP="00401179" w:rsidRDefault="00401179">
      <w:pPr>
        <w:spacing w:line="240" w:lineRule="atLeast"/>
        <w:jc w:val="both"/>
        <w:rPr>
          <w:rFonts w:ascii="Arial" w:hAnsi="Arial" w:cs="Arial"/>
          <w:color w:val="4472C4" w:themeColor="accent5"/>
        </w:rPr>
      </w:pPr>
    </w:p>
    <w:p w:rsidRPr="00401179" w:rsidR="007C66E3" w:rsidP="00401179" w:rsidRDefault="007C66E3">
      <w:pPr>
        <w:spacing w:line="240" w:lineRule="atLeast"/>
        <w:jc w:val="both"/>
        <w:rPr>
          <w:rFonts w:ascii="Arial" w:hAnsi="Arial" w:cs="Arial"/>
          <w:color w:val="4472C4" w:themeColor="accent5"/>
        </w:rPr>
      </w:pPr>
    </w:p>
    <w:p w:rsidRPr="00992186" w:rsidR="005A2EDB" w:rsidP="005A2EDB" w:rsidRDefault="005A2EDB">
      <w:pPr>
        <w:ind w:firstLine="708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>Dnevni red završnog ročišta vjerovnika:</w:t>
      </w:r>
    </w:p>
    <w:p w:rsidRPr="00C264F7" w:rsidR="005A2EDB" w:rsidP="005A2EDB" w:rsidRDefault="005A2EDB">
      <w:pPr>
        <w:ind w:firstLine="708"/>
        <w:jc w:val="both"/>
        <w:rPr>
          <w:rFonts w:ascii="Arial" w:hAnsi="Arial" w:cs="Arial"/>
        </w:rPr>
      </w:pPr>
      <w:r w:rsidRPr="00C264F7">
        <w:rPr>
          <w:rFonts w:ascii="Arial" w:hAnsi="Arial" w:cs="Arial"/>
        </w:rPr>
        <w:t xml:space="preserve">1. Rasprava o završnom računu stečajnog upravitelja </w:t>
      </w:r>
    </w:p>
    <w:p w:rsidRPr="00C264F7" w:rsidR="005A2EDB" w:rsidP="005A2EDB" w:rsidRDefault="005A2EDB">
      <w:pPr>
        <w:ind w:firstLine="708"/>
        <w:jc w:val="both"/>
        <w:rPr>
          <w:rFonts w:ascii="Arial" w:hAnsi="Arial" w:cs="Arial"/>
        </w:rPr>
      </w:pPr>
      <w:r w:rsidRPr="00C264F7">
        <w:rPr>
          <w:rFonts w:ascii="Arial" w:hAnsi="Arial" w:cs="Arial"/>
        </w:rPr>
        <w:t>2. Podnošenje prigovora na završni popis</w:t>
      </w:r>
    </w:p>
    <w:p w:rsidRPr="00C264F7" w:rsidR="005A2EDB" w:rsidP="005A2EDB" w:rsidRDefault="005A2EDB">
      <w:pPr>
        <w:ind w:firstLine="708"/>
        <w:jc w:val="both"/>
        <w:rPr>
          <w:rFonts w:ascii="Arial" w:hAnsi="Arial" w:cs="Arial"/>
        </w:rPr>
      </w:pPr>
      <w:r w:rsidRPr="00C264F7">
        <w:rPr>
          <w:rFonts w:ascii="Arial" w:hAnsi="Arial" w:cs="Arial"/>
        </w:rPr>
        <w:t>3. Donošenje odluke o neunovčivim predmetima stečajne mase.</w:t>
      </w:r>
    </w:p>
    <w:p w:rsidR="00713C44" w:rsidP="005A2EDB" w:rsidRDefault="00713C44">
      <w:pPr>
        <w:spacing w:line="240" w:lineRule="atLeast"/>
        <w:jc w:val="both"/>
        <w:rPr>
          <w:rFonts w:ascii="Arial" w:hAnsi="Arial" w:cs="Arial"/>
        </w:rPr>
      </w:pPr>
    </w:p>
    <w:p w:rsidRPr="00992186" w:rsidR="007C66E3" w:rsidP="005A2EDB" w:rsidRDefault="007C66E3">
      <w:pPr>
        <w:spacing w:line="240" w:lineRule="atLeast"/>
        <w:jc w:val="both"/>
        <w:rPr>
          <w:rFonts w:ascii="Arial" w:hAnsi="Arial" w:cs="Arial"/>
        </w:rPr>
      </w:pPr>
    </w:p>
    <w:p w:rsidRPr="00713C44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713C44">
        <w:rPr>
          <w:rFonts w:ascii="Arial" w:hAnsi="Arial" w:cs="Arial"/>
        </w:rPr>
        <w:tab/>
        <w:t>Konstatira se da je završni račun objavljen na e-Oglasnoj ploči suda 6. srpnja 2021.</w:t>
      </w:r>
    </w:p>
    <w:p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</w:p>
    <w:p w:rsidRPr="00992186" w:rsidR="007C66E3" w:rsidP="005A2EDB" w:rsidRDefault="007C66E3">
      <w:pPr>
        <w:spacing w:line="240" w:lineRule="atLeast"/>
        <w:jc w:val="both"/>
        <w:rPr>
          <w:rFonts w:ascii="Arial" w:hAnsi="Arial" w:cs="Arial"/>
        </w:rPr>
      </w:pP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Prelazi se na točku 1. dnevnog reda:</w:t>
      </w:r>
    </w:p>
    <w:p w:rsidRPr="00992186" w:rsidR="005A2EDB" w:rsidP="005A2EDB" w:rsidRDefault="00713C4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 iznosi završni račun i završno izvješće usmeno u bitnome kao i pisano. Ističe da su stečajnu masu dužnika činile nekretnine upisane u k.o. Vodnjan, pokretnine – oprema, strojevi i transportna sredstva</w:t>
      </w:r>
      <w:r w:rsidR="0024313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te potraživanja. Unovčeni su svi predmeti na kojima je bilo zabilježeno razlučno pravo u korist razlučnih vjerovnika. Sva izlučna prava su riješena. U tijeku je parnični postupak radi naplate tražbine prema društvu 3. MAJ brodogradilište d.d. Rijeka, u iznosu od 14.681.441,32 kn. Pobijanja pravnih radnji nije bilo. Unovčena je sva raspoloživa stečajna masa. Ostvareni priliv od unovčenja stečajne mase je i priliv u stečajnom postupku te iznosi </w:t>
      </w:r>
      <w:r>
        <w:rPr>
          <w:rFonts w:ascii="Arial" w:hAnsi="Arial" w:cs="Arial"/>
        </w:rPr>
        <w:lastRenderedPageBreak/>
        <w:t xml:space="preserve">74.537.260,75 kn, uvećano za prijavljeni PDV za povrat u iznosu od 160.134,00 kn, što sveukupno iznosi 74.697.394,75 kn. Dio stečajnih vjerovnika djelomično su namirili svoje tražbine kao razlučni vjerovnici. Djelomičnih dioba nije bilo. </w:t>
      </w:r>
      <w:r w:rsidR="004E1D35">
        <w:rPr>
          <w:rFonts w:ascii="Arial" w:hAnsi="Arial" w:cs="Arial"/>
        </w:rPr>
        <w:t xml:space="preserve">Pri završnoj diobi ukupni iznos tražbina koji se uzimaju u obzir iznosi 57.558.612,47 kn. </w:t>
      </w:r>
      <w:r>
        <w:rPr>
          <w:rFonts w:ascii="Arial" w:hAnsi="Arial" w:cs="Arial"/>
        </w:rPr>
        <w:t xml:space="preserve">Raspoloživi iznos stečajne mase koji će se rasporediti vjerovnicima iznosi 13.347.260,34 kn. </w:t>
      </w:r>
      <w:r w:rsidR="00EE12AB">
        <w:rPr>
          <w:rFonts w:ascii="Arial" w:hAnsi="Arial" w:cs="Arial"/>
        </w:rPr>
        <w:t>Prvi viši isplatni red namiriti će se 100% a drugi viši isplatni red namiriti će se u omjeru od 9,64%.</w:t>
      </w:r>
    </w:p>
    <w:p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</w:p>
    <w:p w:rsidR="0024313B" w:rsidP="0024313B" w:rsidRDefault="0024313B">
      <w:pPr>
        <w:spacing w:line="240" w:lineRule="atLeast"/>
        <w:ind w:firstLine="708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992186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 dodatno navodi da ročište za saslušanje stranaka koje je trebalo biti održano 10. lipnja 2021. kod Trgovačkog suda u Rijeci u parničnom postupku kojeg vodi ovaj stečajni dužnik protiv 3. MAJ brodogradilište d.d., odgođeno je za 2. rujna 2021.</w:t>
      </w:r>
    </w:p>
    <w:p w:rsidR="0024313B" w:rsidP="0024313B" w:rsidRDefault="0024313B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Što se tiče navoda u izvješću glede troškova arhiviranja mogu navesti da to nije konačan iznos te da će ovisiti o tome koliko će dokumentacije biti pronađeno u skladištima Uljanika d.d. i Uljanika brodogradilišta d.d., a što će se znati kada se dovrši obrada dokumentacije u tim društvima.</w:t>
      </w:r>
    </w:p>
    <w:p w:rsidR="0024313B" w:rsidP="0024313B" w:rsidRDefault="0024313B">
      <w:pPr>
        <w:spacing w:line="240" w:lineRule="atLeast"/>
        <w:ind w:firstLine="708"/>
        <w:jc w:val="both"/>
        <w:rPr>
          <w:rFonts w:ascii="Arial" w:hAnsi="Arial" w:cs="Arial"/>
        </w:rPr>
      </w:pPr>
    </w:p>
    <w:p w:rsidR="0024313B" w:rsidP="0024313B" w:rsidRDefault="0024313B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nemaju primjedbi na izvješće.</w:t>
      </w:r>
    </w:p>
    <w:p w:rsidRPr="00992186" w:rsidR="00713C44" w:rsidP="005A2EDB" w:rsidRDefault="00713C44">
      <w:pPr>
        <w:spacing w:line="240" w:lineRule="atLeast"/>
        <w:jc w:val="both"/>
        <w:rPr>
          <w:rFonts w:ascii="Arial" w:hAnsi="Arial" w:cs="Arial"/>
        </w:rPr>
      </w:pP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Prelazi se na točku 2. dnevnog reda:</w:t>
      </w:r>
    </w:p>
    <w:p w:rsidR="005A2EDB" w:rsidP="005A2EDB" w:rsidRDefault="0009537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Nije zaprimljen niti jedan prigovor na završni diobni popis.</w:t>
      </w: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Prelazi se na točku 3. dnevnog reda:</w:t>
      </w:r>
    </w:p>
    <w:p w:rsidRPr="00992186" w:rsidR="005A2EDB" w:rsidP="005A2EDB" w:rsidRDefault="0009537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Neunovčivih predmeta stečajne mase nema.</w:t>
      </w: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</w:p>
    <w:p w:rsidRPr="00992186" w:rsidR="005A2EDB" w:rsidP="005A2EDB" w:rsidRDefault="005A2EDB">
      <w:pPr>
        <w:tabs>
          <w:tab w:val="left" w:pos="1680"/>
        </w:tabs>
        <w:spacing w:line="240" w:lineRule="atLeast"/>
        <w:ind w:firstLine="708"/>
        <w:jc w:val="both"/>
        <w:rPr>
          <w:rFonts w:ascii="Arial" w:hAnsi="Arial" w:cs="Arial"/>
        </w:rPr>
      </w:pP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Sutkinja donosi</w:t>
      </w:r>
    </w:p>
    <w:p w:rsidRPr="00992186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>r j e š e nj e</w:t>
      </w:r>
    </w:p>
    <w:p w:rsidRPr="00992186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</w:p>
    <w:p w:rsidRPr="00992186" w:rsidR="005A2EDB" w:rsidP="005A2EDB" w:rsidRDefault="005A2ED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Daje se suglasnost za z</w:t>
      </w:r>
      <w:r>
        <w:rPr>
          <w:rFonts w:ascii="Arial" w:hAnsi="Arial" w:cs="Arial"/>
        </w:rPr>
        <w:t>avršnu diobu. Nakon što stečajna</w:t>
      </w:r>
      <w:r w:rsidRPr="00992186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 izvijesti sud da je izvršila</w:t>
      </w:r>
      <w:r w:rsidRPr="00992186">
        <w:rPr>
          <w:rFonts w:ascii="Arial" w:hAnsi="Arial" w:cs="Arial"/>
        </w:rPr>
        <w:t xml:space="preserve"> isplatu po završnom diobnom popisu, donijeti će se odluka o zaključenju stečajnog postupka.</w:t>
      </w:r>
    </w:p>
    <w:p w:rsidRPr="00992186" w:rsidR="005A2EDB" w:rsidP="005A2EDB" w:rsidRDefault="005A2ED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</w:r>
    </w:p>
    <w:p w:rsidRPr="00992186" w:rsidR="005A2EDB" w:rsidP="005A2EDB" w:rsidRDefault="005A2ED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992186" w:rsidR="005A2EDB" w:rsidP="005A2EDB" w:rsidRDefault="005A2ED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992186">
        <w:rPr>
          <w:rFonts w:ascii="Arial" w:hAnsi="Arial" w:cs="Arial"/>
        </w:rPr>
        <w:tab/>
        <w:t>Odluka će biti donesena u pisanom obliku.</w:t>
      </w: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  <w:color w:val="5B9BD5" w:themeColor="accent1"/>
        </w:rPr>
      </w:pP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</w:p>
    <w:p w:rsidRPr="00992186" w:rsidR="005A2EDB" w:rsidP="005A2EDB" w:rsidRDefault="005A2EDB">
      <w:pPr>
        <w:spacing w:line="240" w:lineRule="atLeast"/>
        <w:jc w:val="both"/>
        <w:rPr>
          <w:rFonts w:ascii="Arial" w:hAnsi="Arial" w:cs="Arial"/>
        </w:rPr>
      </w:pPr>
    </w:p>
    <w:p w:rsidRPr="00992186" w:rsidR="005A2EDB" w:rsidP="005A2EDB" w:rsidRDefault="005A2EDB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Dovršeno u </w:t>
      </w:r>
      <w:r w:rsidR="007C66E3">
        <w:rPr>
          <w:rFonts w:ascii="Arial" w:hAnsi="Arial" w:cs="Arial"/>
        </w:rPr>
        <w:t>12</w:t>
      </w:r>
      <w:r w:rsidRPr="00992186">
        <w:rPr>
          <w:rFonts w:ascii="Arial" w:hAnsi="Arial" w:cs="Arial"/>
        </w:rPr>
        <w:t>:</w:t>
      </w:r>
      <w:r w:rsidR="007C66E3">
        <w:rPr>
          <w:rFonts w:ascii="Arial" w:hAnsi="Arial" w:cs="Arial"/>
        </w:rPr>
        <w:t>45</w:t>
      </w:r>
      <w:r w:rsidRPr="00992186">
        <w:rPr>
          <w:rFonts w:ascii="Arial" w:hAnsi="Arial" w:cs="Arial"/>
        </w:rPr>
        <w:t xml:space="preserve"> sati.</w:t>
      </w:r>
    </w:p>
    <w:p w:rsidRPr="00992186" w:rsidR="005A2EDB" w:rsidP="005A2EDB" w:rsidRDefault="005A2EDB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992186" w:rsidR="005A2EDB" w:rsidP="005A2EDB" w:rsidRDefault="005A2EDB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92186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 xml:space="preserve">  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Stečajna sutkinja</w:t>
      </w:r>
      <w:r>
        <w:rPr>
          <w:rFonts w:ascii="Arial" w:hAnsi="Arial" w:cs="Arial"/>
        </w:rPr>
        <w:tab/>
        <w:t xml:space="preserve">  </w:t>
      </w:r>
      <w:r w:rsidRPr="00992186">
        <w:rPr>
          <w:rFonts w:ascii="Arial" w:hAnsi="Arial" w:cs="Arial"/>
        </w:rPr>
        <w:t>Stečajn</w:t>
      </w:r>
      <w:r>
        <w:rPr>
          <w:rFonts w:ascii="Arial" w:hAnsi="Arial" w:cs="Arial"/>
        </w:rPr>
        <w:t xml:space="preserve">a </w:t>
      </w:r>
      <w:r w:rsidRPr="00992186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</w:p>
    <w:p w:rsidRPr="00992186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  <w:r w:rsidRPr="00992186">
        <w:rPr>
          <w:rFonts w:ascii="Arial" w:hAnsi="Arial" w:cs="Arial"/>
        </w:rPr>
        <w:tab/>
      </w:r>
    </w:p>
    <w:p w:rsidRPr="00992186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</w:p>
    <w:p w:rsidRPr="00992186" w:rsidR="005A2EDB" w:rsidP="005A2EDB" w:rsidRDefault="005A2EDB">
      <w:pPr>
        <w:spacing w:line="240" w:lineRule="atLeast"/>
        <w:jc w:val="center"/>
        <w:rPr>
          <w:rFonts w:ascii="Arial" w:hAnsi="Arial" w:cs="Arial"/>
        </w:rPr>
      </w:pPr>
    </w:p>
    <w:p w:rsidR="002410FA" w:rsidP="007C66E3" w:rsidRDefault="005A2EDB">
      <w:pPr>
        <w:spacing w:line="240" w:lineRule="atLeast"/>
        <w:ind w:firstLine="720"/>
        <w:jc w:val="both"/>
      </w:pPr>
      <w:r w:rsidRPr="00992186">
        <w:rPr>
          <w:rFonts w:ascii="Arial" w:hAnsi="Arial" w:cs="Arial"/>
        </w:rPr>
        <w:t xml:space="preserve">                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  <w:t xml:space="preserve"> </w:t>
      </w:r>
      <w:r w:rsidRPr="00992186">
        <w:rPr>
          <w:rFonts w:ascii="Arial" w:hAnsi="Arial" w:cs="Arial"/>
        </w:rPr>
        <w:tab/>
        <w:t xml:space="preserve">           Zapisničarka</w:t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</w:r>
      <w:r w:rsidRPr="00992186">
        <w:rPr>
          <w:rFonts w:ascii="Arial" w:hAnsi="Arial" w:cs="Arial"/>
        </w:rPr>
        <w:tab/>
        <w:t>Vjerovnici</w:t>
      </w:r>
    </w:p>
    <w:sectPr w:rsidR="002410FA" w:rsidSect="0099218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2EDB" w:rsidP="005A2EDB" w:rsidRDefault="005A2EDB">
      <w:r>
        <w:separator/>
      </w:r>
    </w:p>
  </w:endnote>
  <w:endnote w:type="continuationSeparator" w:id="0">
    <w:p w:rsidR="005A2EDB" w:rsidP="005A2EDB" w:rsidRDefault="005A2ED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A2EDB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50CE1">
    <w:pPr>
      <w:pStyle w:val="Podnoje"/>
      <w:ind w:right="360"/>
    </w:pPr>
  </w:p>
  <w:p w:rsidR="000E5907" w:rsidRDefault="00150CE1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50CE1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150CE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2EDB" w:rsidP="005A2EDB" w:rsidRDefault="005A2EDB">
      <w:r>
        <w:separator/>
      </w:r>
    </w:p>
  </w:footnote>
  <w:footnote w:type="continuationSeparator" w:id="0">
    <w:p w:rsidR="005A2EDB" w:rsidP="005A2EDB" w:rsidRDefault="005A2ED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A2ED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50CE1">
    <w:pPr>
      <w:pStyle w:val="Zaglavlje"/>
    </w:pPr>
  </w:p>
  <w:p w:rsidR="000E5907" w:rsidRDefault="00150CE1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2186" w:rsidR="00992186" w:rsidP="00992186" w:rsidRDefault="00150CE1">
    <w:pPr>
      <w:spacing w:line="240" w:lineRule="atLeast"/>
      <w:ind w:left="3540" w:firstLine="708"/>
      <w:rPr>
        <w:rFonts w:ascii="Arial" w:hAnsi="Arial"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5A2EDB">
          <w:fldChar w:fldCharType="begin"/>
        </w:r>
        <w:r w:rsidR="005A2EDB">
          <w:instrText>PAGE   \* MERGEFORMAT</w:instrText>
        </w:r>
        <w:r w:rsidR="005A2EDB">
          <w:fldChar w:fldCharType="separate"/>
        </w:r>
        <w:r>
          <w:rPr>
            <w:noProof/>
          </w:rPr>
          <w:t xml:space="preserve">- </w:t>
        </w:r>
        <w:r w:rsidRPr="00150CE1">
          <w:rPr>
            <w:rFonts w:ascii="Arial" w:hAnsi="Arial" w:cs="Arial"/>
            <w:noProof/>
          </w:rPr>
          <w:t>2</w:t>
        </w:r>
        <w:r>
          <w:rPr>
            <w:noProof/>
          </w:rPr>
          <w:t xml:space="preserve"> -</w:t>
        </w:r>
        <w:r w:rsidR="005A2EDB">
          <w:fldChar w:fldCharType="end"/>
        </w:r>
        <w:r w:rsidR="005A2EDB">
          <w:t xml:space="preserve"> </w:t>
        </w:r>
        <w:r w:rsidR="005A2EDB">
          <w:tab/>
        </w:r>
        <w:r w:rsidR="005A2EDB">
          <w:tab/>
        </w:r>
        <w:r w:rsidR="005A2EDB">
          <w:tab/>
        </w:r>
        <w:r w:rsidR="005A2EDB">
          <w:tab/>
        </w:r>
        <w:r w:rsidR="004D5764">
          <w:t xml:space="preserve">  </w:t>
        </w:r>
      </w:sdtContent>
    </w:sdt>
    <w:r w:rsidR="005A2EDB">
      <w:rPr>
        <w:rFonts w:ascii="Arial" w:hAnsi="Arial" w:cs="Arial"/>
      </w:rPr>
      <w:t>2 St-68</w:t>
    </w:r>
    <w:r w:rsidRPr="00992186" w:rsidR="005A2EDB">
      <w:rPr>
        <w:rFonts w:ascii="Arial" w:hAnsi="Arial" w:cs="Arial"/>
      </w:rPr>
      <w:t>/20</w:t>
    </w:r>
    <w:r w:rsidR="005A2EDB">
      <w:rPr>
        <w:rFonts w:ascii="Arial" w:hAnsi="Arial" w:cs="Arial"/>
      </w:rPr>
      <w:t>19</w:t>
    </w:r>
    <w:r w:rsidRPr="00992186" w:rsidR="005A2EDB">
      <w:rPr>
        <w:rFonts w:ascii="Arial" w:hAnsi="Arial" w:cs="Arial"/>
      </w:rPr>
      <w:t>-</w:t>
    </w:r>
    <w:r w:rsidR="004D5764">
      <w:rPr>
        <w:rFonts w:ascii="Arial" w:hAnsi="Arial" w:cs="Arial"/>
      </w:rPr>
      <w:t>183</w:t>
    </w:r>
  </w:p>
  <w:p w:rsidR="00992186" w:rsidRDefault="00150CE1">
    <w:pPr>
      <w:pStyle w:val="Zaglavlje"/>
      <w:jc w:val="center"/>
    </w:pPr>
  </w:p>
  <w:p w:rsidR="000E5907" w:rsidRDefault="00150CE1"/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EDB"/>
    <w:rsid w:val="00095376"/>
    <w:rsid w:val="00150CE1"/>
    <w:rsid w:val="002410FA"/>
    <w:rsid w:val="0024313B"/>
    <w:rsid w:val="00401179"/>
    <w:rsid w:val="004D5764"/>
    <w:rsid w:val="004E1D35"/>
    <w:rsid w:val="005A2EDB"/>
    <w:rsid w:val="00713C44"/>
    <w:rsid w:val="007C66E3"/>
    <w:rsid w:val="00EE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31EDD52-7CA7-4537-A1FD-01331905E19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EDB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A2EDB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5A2ED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A2EDB"/>
  </w:style>
  <w:style w:type="paragraph" w:styleId="Zaglavlje">
    <w:name w:val="header"/>
    <w:basedOn w:val="Normal"/>
    <w:link w:val="ZaglavljeChar"/>
    <w:uiPriority w:val="99"/>
    <w:rsid w:val="005A2EDB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5A2ED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5A2EDB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5A2ED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0C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0C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0CE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0CE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0CE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2021.</izvorni_sadrzaj>
    <derivirana_varijabla naziv="DomainObject.StvarniPocetakDatum_1">12. srpnja 2021.</derivirana_varijabla>
  </DomainObject.StvarniPocetakDatum>
  <DomainObject.StvarniZavrsetakDatum>
    <izvorni_sadrzaj>12. srpnja 2021.</izvorni_sadrzaj>
    <derivirana_varijabla naziv="DomainObject.StvarniZavrsetakDatum_1">12. srpnja 2021.</derivirana_varijabla>
  </DomainObject.StvarniZavrsetakDatum>
  <DomainObject.PlaniraniZavrsetakDatum>
    <izvorni_sadrzaj>12. srpnja 2021.</izvorni_sadrzaj>
    <derivirana_varijabla naziv="DomainObject.PlaniraniZavrsetakDatum_1">12. srpnja 2021.</derivirana_varijabla>
  </DomainObject.PlaniraniZavrsetakDatum>
  <DomainObject.PlaniraniPocetakDatum>
    <izvorni_sadrzaj>12. srpnja 2021.</izvorni_sadrzaj>
    <derivirana_varijabla naziv="DomainObject.PlaniraniPocetakDatum_1">12. srpnja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2021.</izvorni_sadrzaj>
    <derivirana_varijabla naziv="DomainObject.Zapisnik.DatumKreiranja_1">12.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St-68/2019-183</izvorni_sadrzaj>
    <derivirana_varijabla naziv="DomainObject.Zapisnik.Oznaka_1">St-68/2019-183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15.01.21 spisu prileži plavi registrator s računima, te od 15.1.21. plavi mali registrator s računima</izvorni_sadrzaj>
    <derivirana_varijabla naziv="DomainObject.Predmet.Opis_1">od 15.01.21 spisu prileži plavi registrator s računima, te od 15.1.21. plavi mali registrator s računima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8.7.2019. Spisu prileži 11 registratora
 s prijavama tražbina i 1 registrator (tablice, izvješće, ispit. i izvj. ročište)
od 3.2.20. u pisarnicu se šalju 2 zadnja svežnja-ostatak spisa u ref.2</izvorni_sadrzaj>
    <derivirana_varijabla naziv="DomainObject.Predmet.PrimjedbaSuca_1">8.7.2019. Spisu prileži 11 registratora
 s prijavama tražbina i 1 registrator (tablice, izvješće, ispit. i izvj. ročište)
od 3.2.20. u pisarnicu se šalju 2 zadnja svežnja-ostatak spisa u ref.2</derivirana_varijabla>
  </DomainObject.Predmet.PrimjedbaSuca>
  <DomainObject.Predmet.ProtustrankaFormated>
    <izvorni_sadrzaj>  ULJANIK Proizvodnja opreme d.d. Vodnjan</izvorni_sadrzaj>
    <derivirana_varijabla naziv="DomainObject.Predmet.ProtustrankaFormated_1">  ULJANIK Proizvodnja opreme d.d. Vodnjan</derivirana_varijabla>
  </DomainObject.Predmet.ProtustrankaFormated>
  <DomainObject.Predmet.ProtustrankaFormatedOIB>
    <izvorni_sadrzaj>  ULJANIK Proizvodnja opreme d.d. Vodnjan, OIB 66833856731</izvorni_sadrzaj>
    <derivirana_varijabla naziv="DomainObject.Predmet.ProtustrankaFormatedOIB_1">  ULJANIK Proizvodnja opreme d.d. Vodnjan, OIB 66833856731</derivirana_varijabla>
  </DomainObject.Predmet.ProtustrankaFormatedOIB>
  <DomainObject.Predmet.ProtustrankaFormatedWithAdress>
    <izvorni_sadrzaj> ULJANIK Proizvodnja opreme d.d. Vodnjan, Željeznička 23, 52100 Vodnjan</izvorni_sadrzaj>
    <derivirana_varijabla naziv="DomainObject.Predmet.ProtustrankaFormatedWithAdress_1"> ULJANIK Proizvodnja opreme d.d. Vodnjan, Željeznička 23, 52100 Vodnjan</derivirana_varijabla>
  </DomainObject.Predmet.ProtustrankaFormatedWithAdress>
  <DomainObject.Predmet.ProtustrankaFormatedWithAdressOIB>
    <izvorni_sadrzaj> ULJANIK Proizvodnja opreme d.d. Vodnjan, OIB 66833856731, Željeznička 23, 52100 Vodnjan</izvorni_sadrzaj>
    <derivirana_varijabla naziv="DomainObject.Predmet.ProtustrankaFormatedWithAdressOIB_1"> ULJANIK Proizvodnja opreme d.d. Vodnjan, OIB 66833856731, Željeznička 23, 52100 Vodnjan</derivirana_varijabla>
  </DomainObject.Predmet.ProtustrankaFormatedWithAdressOIB>
  <DomainObject.Predmet.ProtustrankaWithAdress>
    <izvorni_sadrzaj>ULJANIK Proizvodnja opreme d.d. Vodnjan Željeznička 23, 52100 Vodnjan</izvorni_sadrzaj>
    <derivirana_varijabla naziv="DomainObject.Predmet.ProtustrankaWithAdress_1">ULJANIK Proizvodnja opreme d.d. Vodnjan Željeznička 23, 52100 Vodnjan</derivirana_varijabla>
  </DomainObject.Predmet.ProtustrankaWithAdress>
  <DomainObject.Predmet.ProtustrankaWithAdressOIB>
    <izvorni_sadrzaj>ULJANIK Proizvodnja opreme d.d. Vodnjan, OIB 66833856731, Željeznička 23, 52100 Vodnjan</izvorni_sadrzaj>
    <derivirana_varijabla naziv="DomainObject.Predmet.ProtustrankaWithAdressOIB_1">ULJANIK Proizvodnja opreme d.d. Vodnjan, OIB 66833856731, Željeznička 23, 52100 Vodnjan</derivirana_varijabla>
  </DomainObject.Predmet.ProtustrankaWithAdressOIB>
  <DomainObject.Predmet.ProtustrankaNazivFormated>
    <izvorni_sadrzaj>ULJANIK Proizvodnja opreme d.d. Vodnjan</izvorni_sadrzaj>
    <derivirana_varijabla naziv="DomainObject.Predmet.ProtustrankaNazivFormated_1">ULJANIK Proizvodnja opreme d.d. Vodnjan</derivirana_varijabla>
  </DomainObject.Predmet.ProtustrankaNazivFormated>
  <DomainObject.Predmet.ProtustrankaNazivFormatedOIB>
    <izvorni_sadrzaj>ULJANIK Proizvodnja opreme d.d. Vodnjan, OIB 66833856731</izvorni_sadrzaj>
    <derivirana_varijabla naziv="DomainObject.Predmet.ProtustrankaNazivFormatedOIB_1">ULJANIK Proizvodnja opreme d.d. Vodnjan, OIB 66833856731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 dioničko društvo; Grad Vodnjan - Dignano; HRVATSKI ZAVOD ZA MIROVINSKO OSIGURANJE</izvorni_sadrzaj>
    <derivirana_varijabla naziv="DomainObject.Predmet.StrankaFormated_1">  FINANCIJSKA AGENCIJA, RC RIJEKA, PODRUŽNICA PULA, PULA; ISTARSKA KREDITNA BANKA UMAG  dioničko društvo; Grad Vodnjan - Dignano; HRVATSKI ZAVOD ZA MIROVINSKO OSIGURANJE</derivirana_varijabla>
  </DomainObject.Predmet.StrankaFormated>
  <DomainObject.Predmet.StrankaFormatedOIB>
    <izvorni_sadrzaj>  FINANCIJSKA AGENCIJA, RC RIJEKA, PODRUŽNICA PULA, PULA, OIB 85821130368; ISTARSKA KREDITNA BANKA UMAG  dioničko društvo, OIB 65723536010; Grad Vodnjan - Dignano, OIB 15554218499; HRVATSKI ZAVOD ZA MIROVINSKO OSIGURANJE, OIB 84397956623</izvorni_sadrzaj>
    <derivirana_varijabla naziv="DomainObject.Predmet.StrankaFormatedOIB_1">  FINANCIJSKA AGENCIJA, RC RIJEKA, PODRUŽNICA PULA, PULA, OIB 85821130368; ISTARSKA KREDITNA BANKA UMAG  dioničko društvo, OIB 65723536010; Grad Vodnjan - Dignano, OIB 15554218499; HRVATSKI ZAVOD ZA MIROVINSKO OSIGURANJE, OIB 84397956623</derivirana_varijabla>
  </DomainObject.Predmet.StrankaFormatedOIB>
  <DomainObject.Predmet.StrankaFormatedWithAdress>
    <izvorni_sadrzaj> FINANCIJSKA AGENCIJA, RC RIJEKA, PODRUŽNICA PULA, PULA, Ulica grada Vukovara 70, 10000 Zagreb; ISTARSKA KREDITNA BANKA UMAG  dioničko društvo, Ernesta Miloša 1, 52470 Umag; Grad Vodnjan - Dignano, Trgovačka 2, Vodnjan, 52100 Vodnjan; HRVATSKI ZAVOD ZA MIROVINSKO OSIGURANJE, A. Mihanovića 3, 10000 Zagreb</izvorni_sadrzaj>
    <derivirana_varijabla naziv="DomainObject.Predmet.StrankaFormatedWithAdress_1"> FINANCIJSKA AGENCIJA, RC RIJEKA, PODRUŽNICA PULA, PULA, Ulica grada Vukovara 70, 10000 Zagreb; ISTARSKA KREDITNA BANKA UMAG  dioničko društvo, Ernesta Miloša 1, 52470 Umag; Grad Vodnjan - Dignano, Trgovačka 2, Vodnjan, 52100 Vodnjan; HRVATSKI ZAVOD ZA MIROVINSKO OSIGURANJE, A. Mihanovića 3, 10000 Zagreb</derivirana_varijabla>
  </DomainObject.Predmet.StrankaFormatedWithAdress>
  <DomainObject.Predmet.StrankaFormatedWithAdressOIB>
    <izvorni_sadrzaj> FINANCIJSKA AGENCIJA, RC RIJEKA, PODRUŽNICA PULA, PULA, OIB 85821130368, Ulica grada Vukovara 70, 10000 Zagreb; ISTARSKA KREDITNA BANKA UMAG  dioničko društvo, OIB 65723536010, Ernesta Miloša 1, 52470 Umag; Grad Vodnjan - Dignano, OIB 15554218499, Trgovačka 2, Vodnjan, 52100 Vodnjan; HRVATSKI ZAVOD ZA MIROVINSKO OSIGURANJE, OIB 84397956623, A. Mihanovića 3, 10000 Zagreb</izvorni_sadrzaj>
    <derivirana_varijabla naziv="DomainObject.Predmet.StrankaFormatedWithAdressOIB_1"> FINANCIJSKA AGENCIJA, RC RIJEKA, PODRUŽNICA PULA, PULA, OIB 85821130368, Ulica grada Vukovara 70, 10000 Zagreb; ISTARSKA KREDITNA BANKA UMAG  dioničko društvo, OIB 65723536010, Ernesta Miloša 1, 52470 Umag; Grad Vodnjan - Dignano, OIB 15554218499, Trgovačka 2, Vodnjan, 52100 Vodnjan; HRVATSKI ZAVOD ZA MIROVINSKO OSIGURANJE, OIB 84397956623, A. Mihanovića 3, 10000 Zagreb</derivirana_varijabla>
  </DomainObject.Predmet.StrankaFormatedWithAdressOIB>
  <DomainObject.Predmet.StrankaWithAdress>
    <izvorni_sadrzaj>FINANCIJSKA AGENCIJA, RC RIJEKA, PODRUŽNICA PULA, PULA Ulica grada Vukovara 70,10000 Zagreb,ISTARSKA KREDITNA BANKA UMAG  dioničko društvo Ernesta Miloša 1,52470 Umag,Grad Vodnjan - Dignano Trgovačka 2, Vodnjan,52100 Vodnjan,HRVATSKI ZAVOD ZA MIROVINSKO OSIGURANJE A. Mihanovića 3,10000 Zagreb</izvorni_sadrzaj>
    <derivirana_varijabla naziv="DomainObject.Predmet.StrankaWithAdress_1">FINANCIJSKA AGENCIJA, RC RIJEKA, PODRUŽNICA PULA, PULA Ulica grada Vukovara 70,10000 Zagreb,ISTARSKA KREDITNA BANKA UMAG  dioničko društvo Ernesta Miloša 1,52470 Umag,Grad Vodnjan - Dignano Trgovačka 2, Vodnjan,52100 Vodnjan,HRVATSKI ZAVOD ZA MIROVINSKO OSIGURANJE A. Mihanovića 3,10000 Zagreb</derivirana_varijabla>
  </DomainObject.Predmet.StrankaWithAdress>
  <DomainObject.Predmet.StrankaWithAdressOIB>
    <izvorni_sadrzaj>FINANCIJSKA AGENCIJA, RC RIJEKA, PODRUŽNICA PULA, PULA, OIB 85821130368, Ulica grada Vukovara 70,10000 Zagreb,ISTARSKA KREDITNA BANKA UMAG  dioničko društvo, OIB 65723536010, Ernesta Miloša 1,52470 Umag,Grad Vodnjan - Dignano, OIB 15554218499, Trgovačka 2, Vodnjan,52100 Vodnjan,HRVATSKI ZAVOD ZA MIROVINSKO OSIGURANJE, OIB 84397956623, A. Mihanovića 3,10000 Zagreb</izvorni_sadrzaj>
    <derivirana_varijabla naziv="DomainObject.Predmet.StrankaWithAdressOIB_1">FINANCIJSKA AGENCIJA, RC RIJEKA, PODRUŽNICA PULA, PULA, OIB 85821130368, Ulica grada Vukovara 70,10000 Zagreb,ISTARSKA KREDITNA BANKA UMAG  dioničko društvo, OIB 65723536010, Ernesta Miloša 1,52470 Umag,Grad Vodnjan - Dignano, OIB 15554218499, Trgovačka 2, Vodnjan,52100 Vodnjan,HRVATSKI ZAVOD ZA MIROVINSKO OSIGURANJE, OIB 84397956623, A. Mihanovića 3,10000 Zagreb</derivirana_varijabla>
  </DomainObject.Predmet.StrankaWithAdressOIB>
  <DomainObject.Predmet.StrankaNazivFormated>
    <izvorni_sadrzaj>FINANCIJSKA AGENCIJA, RC RIJEKA, PODRUŽNICA PULA, PULA,ISTARSKA KREDITNA BANKA UMAG  dioničko društvo,Grad Vodnjan - Dignano,HRVATSKI ZAVOD ZA MIROVINSKO OSIGURANJE</izvorni_sadrzaj>
    <derivirana_varijabla naziv="DomainObject.Predmet.StrankaNazivFormated_1">FINANCIJSKA AGENCIJA, RC RIJEKA, PODRUŽNICA PULA, PULA,ISTARSKA KREDITNA BANKA UMAG  dioničko društvo,Grad Vodnjan - Dignano,HRVATSKI ZAVOD ZA MIROVINSKO OSIGURANJE</derivirana_varijabla>
  </DomainObject.Predmet.StrankaNazivFormated>
  <DomainObject.Predmet.StrankaNazivFormatedOIB>
    <izvorni_sadrzaj>FINANCIJSKA AGENCIJA, RC RIJEKA, PODRUŽNICA PULA, PULA, OIB 85821130368,ISTARSKA KREDITNA BANKA UMAG  dioničko društvo, OIB 65723536010,Grad Vodnjan - Dignano, OIB 15554218499,HRVATSKI ZAVOD ZA MIROVINSKO OSIGURANJE, OIB 84397956623</izvorni_sadrzaj>
    <derivirana_varijabla naziv="DomainObject.Predmet.StrankaNazivFormatedOIB_1">FINANCIJSKA AGENCIJA, RC RIJEKA, PODRUŽNICA PULA, PULA, OIB 85821130368,ISTARSKA KREDITNA BANKA UMAG  dioničko društvo, OIB 65723536010,Grad Vodnjan - Dignano, OIB 15554218499,HRVATSKI ZAVOD ZA MIROVINSKO OSIGURANJE, OIB 84397956623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6228392.56</izvorni_sadrzaj>
    <derivirana_varijabla naziv="DomainObject.Predmet.TrenutnaVrijednost_1">6228392.56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  <item>ISTARSKA KREDITNA BANKA UMAG  dioničko društvo</item>
      <item>Grad Vodnjan - Dignano</item>
      <item>HRVATSKI ZAVOD ZA MIROVINSKO OSIGURANJE</item>
    </izvorni_sadrzaj>
    <derivirana_varijabla naziv="DomainObject.Predmet.StrankaListFormated_1">
      <item>FINANCIJSKA AGENCIJA, RC RIJEKA, PODRUŽNICA PULA, PULA</item>
      <item>ISTARSKA KREDITNA BANKA UMAG  dioničko društvo</item>
      <item>Grad Vodnjan - Dignano</item>
      <item>HRVATSKI ZAVOD ZA MIROVINSKO OSIGURANJE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izvorni_sadrzaj>
    <derivirana_varijabla naziv="DomainObject.Predmet.StrankaListFormatedOIB_1"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  <item>ISTARSKA KREDITNA BANKA UMAG  dioničko društvo, Ernesta Miloša 1, 52470 Umag</item>
      <item>Grad Vodnjan - Dignano, Trgovačka 2, Vodnjan, 52100 Vodnjan</item>
      <item>HRVATSKI ZAVOD ZA MIROVINSKO OSIGURANJE, A. Mihanovića 3, 10000 Zagreb</item>
    </izvorni_sadrzaj>
    <derivirana_varijabla naziv="DomainObject.Predmet.StrankaListFormatedWithAdress_1">
      <item>FINANCIJSKA AGENCIJA, RC RIJEKA, PODRUŽNICA PULA, PULA, Ulica grada Vukovara 70, 10000 Zagreb</item>
      <item>ISTARSKA KREDITNA BANKA UMAG  dioničko društvo, Ernesta Miloša 1, 52470 Umag</item>
      <item>Grad Vodnjan - Dignano, Trgovačka 2, Vodnjan, 52100 Vodnjan</item>
      <item>HRVATSKI ZAVOD ZA MIROVINSKO OSIGURANJE, A. Mihanovića 3,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  <item>ISTARSKA KREDITNA BANKA UMAG  dioničko društvo, OIB 65723536010, Ernesta Miloša 1, 52470 Umag</item>
      <item>Grad Vodnjan - Dignano, OIB 15554218499, Trgovačka 2, Vodnjan, 52100 Vodnjan</item>
      <item>HRVATSKI ZAVOD ZA MIROVINSKO OSIGURANJE, OIB 84397956623, A. Mihanovića 3, 10000 Zagreb</item>
    </izvorni_sadrzaj>
    <derivirana_varijabla naziv="DomainObject.Predmet.StrankaListFormatedWithAdressOIB_1">
      <item>FINANCIJSKA AGENCIJA, RC RIJEKA, PODRUŽNICA PULA, PULA, OIB 85821130368, Ulica grada Vukovara 70, 10000 Zagreb</item>
      <item>ISTARSKA KREDITNA BANKA UMAG  dioničko društvo, OIB 65723536010, Ernesta Miloša 1, 52470 Umag</item>
      <item>Grad Vodnjan - Dignano, OIB 15554218499, Trgovačka 2, Vodnjan, 52100 Vodnjan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 dioničko društvo</item>
      <item>Grad Vodnjan - Dignano</item>
      <item>HRVATSKI ZAVOD ZA MIROVINSKO OSIGURANJE</item>
    </izvorni_sadrzaj>
    <derivirana_varijabla naziv="DomainObject.Predmet.StrankaListNazivFormated_1">
      <item>FINANCIJSKA AGENCIJA, RC RIJEKA, PODRUŽNICA PULA, PULA</item>
      <item>ISTARSKA KREDITNA BANKA UMAG  dioničko društvo</item>
      <item>Grad Vodnjan - Dignano</item>
      <item>HRVATSKI ZAVOD ZA MIROVINSKO OSIGURANJE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izvorni_sadrzaj>
    <derivirana_varijabla naziv="DomainObject.Predmet.StrankaListNazivFormatedOIB_1">
      <item>FINANCIJSKA AGENCIJA, RC RIJEKA, PODRUŽNICA PULA, PULA, OIB 85821130368</item>
      <item>ISTARSKA KREDITNA BANKA UMAG  dioničko društvo, OIB 65723536010</item>
      <item>Grad Vodnjan - Dignano, OIB 15554218499</item>
      <item>HRVATSKI ZAVOD ZA MIROVINSKO OSIGURANJE, OIB 84397956623</item>
    </derivirana_varijabla>
  </DomainObject.Predmet.StrankaListNazivFormatedOIB>
  <DomainObject.Predmet.ProtuStrankaListFormated>
    <izvorni_sadrzaj>
      <item>ULJANIK Proizvodnja opreme d.d. Vodnjan</item>
    </izvorni_sadrzaj>
    <derivirana_varijabla naziv="DomainObject.Predmet.ProtuStrankaListFormated_1">
      <item>ULJANIK Proizvodnja opreme d.d. Vodnjan</item>
    </derivirana_varijabla>
  </DomainObject.Predmet.ProtuStrankaListFormated>
  <DomainObject.Predmet.ProtuStrankaListFormatedOIB>
    <izvorni_sadrzaj>
      <item>ULJANIK Proizvodnja opreme d.d. Vodnjan, OIB 66833856731</item>
    </izvorni_sadrzaj>
    <derivirana_varijabla naziv="DomainObject.Predmet.ProtuStrankaListFormatedOIB_1">
      <item>ULJANIK Proizvodnja opreme d.d. Vodnjan, OIB 66833856731</item>
    </derivirana_varijabla>
  </DomainObject.Predmet.ProtuStrankaListFormatedOIB>
  <DomainObject.Predmet.ProtuStrankaListFormatedWithAdress>
    <izvorni_sadrzaj>
      <item>ULJANIK Proizvodnja opreme d.d. Vodnjan, Željeznička 23, 52100 Vodnjan</item>
    </izvorni_sadrzaj>
    <derivirana_varijabla naziv="DomainObject.Predmet.ProtuStrankaListFormatedWithAdress_1">
      <item>ULJANIK Proizvodnja opreme d.d. Vodnjan, Željeznička 23, 52100 Vodnjan</item>
    </derivirana_varijabla>
  </DomainObject.Predmet.ProtuStrankaListFormatedWithAdress>
  <DomainObject.Predmet.ProtuStrankaListFormatedWithAdressOIB>
    <izvorni_sadrzaj>
      <item>ULJANIK Proizvodnja opreme d.d. Vodnjan, OIB 66833856731, Željeznička 23, 52100 Vodnjan</item>
    </izvorni_sadrzaj>
    <derivirana_varijabla naziv="DomainObject.Predmet.ProtuStrankaListFormatedWithAdressOIB_1">
      <item>ULJANIK Proizvodnja opreme d.d. Vodnjan, OIB 66833856731, Željeznička 23, 52100 Vodnjan</item>
    </derivirana_varijabla>
  </DomainObject.Predmet.ProtuStrankaListFormatedWithAdressOIB>
  <DomainObject.Predmet.ProtuStrankaListNazivFormated>
    <izvorni_sadrzaj>
      <item>ULJANIK Proizvodnja opreme d.d. Vodnjan</item>
    </izvorni_sadrzaj>
    <derivirana_varijabla naziv="DomainObject.Predmet.ProtuStrankaListNazivFormated_1">
      <item>ULJANIK Proizvodnja opreme d.d. Vodnjan</item>
    </derivirana_varijabla>
  </DomainObject.Predmet.ProtuStrankaListNazivFormated>
  <DomainObject.Predmet.ProtuStrankaListNazivFormatedOIB>
    <izvorni_sadrzaj>
      <item>ULJANIK Proizvodnja opreme d.d. Vodnjan, OIB 66833856731</item>
    </izvorni_sadrzaj>
    <derivirana_varijabla naziv="DomainObject.Predmet.ProtuStrankaListNazivFormatedOIB_1">
      <item>ULJANIK Proizvodnja opreme d.d. Vodnjan, OIB 66833856731</item>
    </derivirana_varijabla>
  </DomainObject.Predmet.ProtuStrankaListNazivFormatedOIB>
  <DomainObject.Predmet.OstaliListFormated>
    <izvorni_sadrzaj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izvorni_sadrzaj>
    <derivirana_varijabla naziv="DomainObject.Predmet.OstaliListFormated_1"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derivirana_varijabla>
  </DomainObject.Predmet.OstaliListFormated>
  <DomainObject.Predmet.OstaliListFormatedOIB>
    <izvorni_sadrzaj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izvorni_sadrzaj>
    <derivirana_varijabla naziv="DomainObject.Predmet.OstaliListFormatedOIB_1"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derivirana_varijabla>
  </DomainObject.Predmet.OstaliListFormatedOIB>
  <DomainObject.Predmet.OstaliListFormatedWithAdress>
    <izvorni_sadrzaj>
      <item>Armando Banković, Rudarska 10, 52100 Vodnjan</item>
      <item>OTP banka Hrvatska d.d., Domovinskog rata 61, 21000 Split</item>
      <item>PRIVREDNA BANKA ZAGREB d.d., Radnička cesta 50, 10000 Zagreb</item>
      <item>ZAGREBAČKA BANKA d.d., Trg bana Josipa Jelačića 10, 10000 Zagreb</item>
      <item>HRVATSKA POŠTANSKA BANKA d.d.,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Poduzetnička zona 9, 52100 Galižana</item>
      <item>MONTING POWER SYSTEMS d.o.o., Slavonska avenija 26/2, 10000 Zagreb</item>
      <item>STROJOPROMET-ZAGREB d.o.o., Zagrebačka 6, 40000 Šenkovec</item>
      <item>Nadir Mirković, Širolina ulica 1, 52100 Pula</item>
      <item>Odvj. društvo LJUBENKO &amp; PARTNERI d.o.o., Branimirova 29, 10000 Zagreb</item>
      <item>Fikret Šabanagić, Istarska 12, 52100 Pula</item>
      <item>Maja Skansi, Savska cesta 32, 10000 Zagreb</item>
    </izvorni_sadrzaj>
    <derivirana_varijabla naziv="DomainObject.Predmet.OstaliListFormatedWithAdress_1">
      <item>Armando Banković, Rudarska 10, 52100 Vodnjan</item>
      <item>OTP banka Hrvatska d.d., Domovinskog rata 61, 21000 Split</item>
      <item>PRIVREDNA BANKA ZAGREB d.d., Radnička cesta 50, 10000 Zagreb</item>
      <item>ZAGREBAČKA BANKA d.d., Trg bana Josipa Jelačića 10, 10000 Zagreb</item>
      <item>HRVATSKA POŠTANSKA BANKA d.d.,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Poduzetnička zona 9, 52100 Galižana</item>
      <item>MONTING POWER SYSTEMS d.o.o., Slavonska avenija 26/2, 10000 Zagreb</item>
      <item>STROJOPROMET-ZAGREB d.o.o., Zagrebačka 6, 40000 Šenkovec</item>
      <item>Nadir Mirković, Širolina ulica 1, 52100 Pula</item>
      <item>Odvj. društvo LJUBENKO &amp; PARTNERI d.o.o., Branimirova 29, 10000 Zagreb</item>
      <item>Fikret Šabanagić, Istarska 12, 52100 Pula</item>
      <item>Maja Skansi, Savska cesta 32, 10000 Zagreb</item>
    </derivirana_varijabla>
  </DomainObject.Predmet.OstaliListFormatedWithAdress>
  <DomainObject.Predmet.OstaliListFormatedWithAdressOIB>
    <izvorni_sadrzaj>
      <item>Armando Banković, Rudarska 10, 52100 Vodnjan</item>
      <item>OTP banka Hrvatska d.d., OIB 52508873833, Domovinskog rata 61, 21000 Split</item>
      <item>PRIVREDNA BANKA ZAGREB d.d., OIB 02535697732, Radnička cesta 50, 10000 Zagreb</item>
      <item>ZAGREBAČKA BANKA d.d., OIB 92963223473, Trg bana Josipa Jelačića 10, 10000 Zagreb</item>
      <item>HRVATSKA POŠTANSKA BANKA d.d., OIB 87939104217,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OIB 99026314303, Poduzetnička zona 9, 52100 Galižana</item>
      <item>MONTING POWER SYSTEMS d.o.o., OIB 63537380562, Slavonska avenija 26/2, 10000 Zagreb</item>
      <item>STROJOPROMET-ZAGREB d.o.o., OIB 97994010225, Zagrebačka 6, 40000 Šenkovec</item>
      <item>Nadir Mirković, Širolina ulica 1, 52100 Pula</item>
      <item>Odvj. društvo LJUBENKO &amp; PARTNERI d.o.o., OIB 44071613559, Branimirova 29, 10000 Zagreb</item>
      <item>Fikret Šabanagić, OIB 78222657769, Istarska 12, 52100 Pula</item>
      <item>Maja Skansi, OIB 86090466911, Savska cesta 32, 10000 Zagreb</item>
    </izvorni_sadrzaj>
    <derivirana_varijabla naziv="DomainObject.Predmet.OstaliListFormatedWithAdressOIB_1">
      <item>Armando Banković, Rudarska 10, 52100 Vodnjan</item>
      <item>OTP banka Hrvatska d.d., OIB 52508873833, Domovinskog rata 61, 21000 Split</item>
      <item>PRIVREDNA BANKA ZAGREB d.d., OIB 02535697732, Radnička cesta 50, 10000 Zagreb</item>
      <item>ZAGREBAČKA BANKA d.d., OIB 92963223473, Trg bana Josipa Jelačića 10, 10000 Zagreb</item>
      <item>HRVATSKA POŠTANSKA BANKA d.d., OIB 87939104217, Jurišićeva 4, 10000 Zagreb</item>
      <item>Županijsko državno odvjetništvo u Puli - Pola, Rovinjska 2a, 52100 Pula</item>
      <item>Porezna uprava, Područni ured Pazin, M. B. Rašana 2/4 p.p. 60, 52000 Pazin</item>
      <item>Općinski sud u Puli - Pola, ZK Odjel, Rovinjska 2, 52100 Pula</item>
      <item>Policijska postaja Pula, Trg Republike 1, 52100 Pula</item>
      <item>Središnje klirinško depozitarno društvo, Heinzelova ul. 62a, 10000 Zagreb</item>
      <item>ACROS d.o.o., OIB 99026314303, Poduzetnička zona 9, 52100 Galižana</item>
      <item>MONTING POWER SYSTEMS d.o.o., OIB 63537380562, Slavonska avenija 26/2, 10000 Zagreb</item>
      <item>STROJOPROMET-ZAGREB d.o.o., OIB 97994010225, Zagrebačka 6, 40000 Šenkovec</item>
      <item>Nadir Mirković, Širolina ulica 1, 52100 Pula</item>
      <item>Odvj. društvo LJUBENKO &amp; PARTNERI d.o.o., OIB 44071613559, Branimirova 29, 10000 Zagreb</item>
      <item>Fikret Šabanagić, OIB 78222657769, Istarska 12, 52100 Pula</item>
      <item>Maja Skansi, OIB 86090466911, Savska cesta 32, 10000 Zagreb</item>
    </derivirana_varijabla>
  </DomainObject.Predmet.OstaliListFormatedWithAdressOIB>
  <DomainObject.Predmet.OstaliListNazivFormated>
    <izvorni_sadrzaj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izvorni_sadrzaj>
    <derivirana_varijabla naziv="DomainObject.Predmet.OstaliListNazivFormated_1"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Maja Skansi</item>
    </derivirana_varijabla>
  </DomainObject.Predmet.OstaliListNazivFormated>
  <DomainObject.Predmet.OstaliListNazivFormatedOIB>
    <izvorni_sadrzaj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izvorni_sadrzaj>
    <derivirana_varijabla naziv="DomainObject.Predmet.OstaliListNazivFormatedOIB_1">
      <item>Armando Banković</item>
      <item>OTP banka Hrvatska d.d., OIB 52508873833</item>
      <item>PRIVREDNA BANKA ZAGREB d.d., OIB 02535697732</item>
      <item>ZAGREBAČKA BANKA d.d., OIB 92963223473</item>
      <item>HRVATSKA POŠTANSKA BANKA d.d., OIB 87939104217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d.o.o., OIB 99026314303</item>
      <item>MONTING POWER SYSTEMS d.o.o., OIB 63537380562</item>
      <item>STROJOPROMET-ZAGREB d.o.o., OIB 97994010225</item>
      <item>Nadir Mirković</item>
      <item>Odvj. društvo LJUBENKO &amp; PARTNERI d.o.o., OIB 44071613559</item>
      <item>Fikret Šabanagić, OIB 78222657769</item>
      <item>Maja Skansi, OIB 86090466911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2021.</izvorni_sadrzaj>
    <derivirana_varijabla naziv="DomainObject.Datum_1">12. srpnja 2021.</derivirana_varijabla>
  </DomainObject.Datum>
  <DomainObject.PoslovniBrojDokumenta>
    <izvorni_sadrzaj>St-68/2019-183</izvorni_sadrzaj>
    <derivirana_varijabla naziv="DomainObject.PoslovniBrojDokumenta_1">St-68/2019-183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ULJANIK Proizvodnja opreme d.d. Vodnjan</izvorni_sadrzaj>
    <derivirana_varijabla naziv="DomainObject.Predmet.ProtustrankaIDrugi_1">ULJANIK Proizvodnja opreme d.d. Vodnjan</derivirana_varijabla>
  </DomainObject.Predmet.ProtustrankaIDrugi>
  <DomainObject.Predmet.StrankaIDrugiAdressOIB>
    <izvorni_sadrzaj>FINANCIJSKA AGENCIJA, RC RIJEKA, PODRUŽNICA PULA, PULA, OIB 85821130368, Ulica grada Vukovara 70, 10000 Zagreb i dr.</izvorni_sadrzaj>
    <derivirana_varijabla naziv="DomainObject.Predmet.StrankaIDrugiAdressOIB_1">FINANCIJSKA AGENCIJA, RC RIJEKA, PODRUŽNICA PULA, PULA, OIB 85821130368, Ulica grada Vukovara 70, 10000 Zagreb i dr.</derivirana_varijabla>
  </DomainObject.Predmet.StrankaIDrugiAdressOIB>
  <DomainObject.Predmet.ProtustrankaIDrugiAdressOIB>
    <izvorni_sadrzaj>ULJANIK Proizvodnja opreme d.d. Vodnjan, OIB 66833856731, Željeznička 23, 52100 Vodnjan</izvorni_sadrzaj>
    <derivirana_varijabla naziv="DomainObject.Predmet.ProtustrankaIDrugiAdressOIB_1">ULJANIK Proizvodnja opreme d.d. Vodnjan, OIB 66833856731, Željeznička 23,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Proizvodnja opreme d.d. Vodnjan</item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ISTARSKA KREDITNA BANKA UMAG  dioničko društvo</item>
      <item>Grad Vodnjan - Dignano</item>
      <item>Maja Skansi</item>
      <item>HRVATSKI ZAVOD ZA MIROVINSKO OSIGURANJE</item>
    </izvorni_sadrzaj>
    <derivirana_varijabla naziv="DomainObject.Predmet.SudioniciListNaziv_1">
      <item>FINANCIJSKA AGENCIJA, RC RIJEKA, PODRUŽNICA PULA, PULA</item>
      <item>ULJANIK Proizvodnja opreme d.d. Vodnjan</item>
      <item>Armando Banković</item>
      <item>OTP banka Hrvatska d.d.</item>
      <item>PRIVREDNA BANKA ZAGREB d.d.</item>
      <item>ZAGREBAČKA BANKA d.d.</item>
      <item>HRVATSKA POŠTANSKA BANKA d.d.</item>
      <item>Županijsko državno odvjetništvo u Puli - Pola</item>
      <item>Porezna uprava, Područni ured Pazin</item>
      <item>Općinski sud u Puli - Pola, ZK Odjel</item>
      <item>Policijska postaja Pula</item>
      <item>Središnje klirinško depozitarno društvo</item>
      <item>ACROS d.o.o.</item>
      <item>MONTING POWER SYSTEMS d.o.o.</item>
      <item>STROJOPROMET-ZAGREB d.o.o.</item>
      <item>Nadir Mirković</item>
      <item>Odvj. društvo LJUBENKO &amp; PARTNERI d.o.o.</item>
      <item>Fikret Šabanagić</item>
      <item>ISTARSKA KREDITNA BANKA UMAG  dioničko društvo</item>
      <item>Grad Vodnjan - Dignano</item>
      <item>Maja Skansi</item>
      <item>HRVATSKI ZAVOD ZA MIROVINSKO OSIGURANJE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Proizvodnja opreme d.d. Vodnjan, OIB 66833856731, Željeznička 23,52100 Vodnjan</item>
      <item>Armando Banković, Rudarska 10,52100 Vodnjan</item>
      <item>OTP banka Hrvatska d.d., OIB 52508873833, Domovinskog rata 61,21000 Split</item>
      <item>PRIVREDNA BANKA ZAGREB d.d., OIB 02535697732, Radnička cesta 50,10000 Zagreb</item>
      <item>ZAGREBAČKA BANKA d.d., OIB 92963223473, Trg bana Josipa Jelačića 10,10000 Zagreb</item>
      <item>HRVATSKA POŠTANSKA BANKA d.d., OIB 87939104217, Jurišićeva 4,10000 Zagreb</item>
      <item>Županijsko državno odvjetništvo u Puli - Pola, Rovinjska 2a,52100 Pula</item>
      <item>Porezna uprava, Područni ured Pazin, M. B. Rašana 2/4 p.p. 60,52000 Pazin</item>
      <item>Općinski sud u Puli - Pola, ZK Odjel, Rovinjska 2,52100 Pula</item>
      <item>Policijska postaja Pula, Trg Republike 1,52100 Pula</item>
      <item>Središnje klirinško depozitarno društvo, Heinzelova ul. 62a,10000 Zagreb</item>
      <item>ACROS d.o.o., OIB 99026314303, Poduzetnička zona 9,52100 Galižana</item>
      <item>MONTING POWER SYSTEMS d.o.o., OIB 63537380562, Slavonska avenija 26/2,10000 Zagreb</item>
      <item>STROJOPROMET-ZAGREB d.o.o., OIB 97994010225, Zagrebačka 6,40000 Šenkovec</item>
      <item>Nadir Mirković, Širolina ulica 1,52100 Pula</item>
      <item>Odvj. društvo LJUBENKO &amp; PARTNERI d.o.o., OIB 44071613559, Branimirova 29,10000 Zagreb</item>
      <item>Fikret Šabanagić, OIB 78222657769, Istarska 12,52100 Pula</item>
      <item>ISTARSKA KREDITNA BANKA UMAG  dioničko društvo, OIB 65723536010, Ernesta Miloša 1,52470 Umag</item>
      <item>Grad Vodnjan - Dignano, OIB 15554218499, Trgovačka 2, Vodnjan,52100 Vodnjan</item>
      <item>Maja Skansi, OIB 86090466911, Savska cesta 32,10000 Zagreb</item>
      <item>HRVATSKI ZAVOD ZA MIROVINSKO OSIGURANJE, OIB 84397956623, A. Mihanovića 3,10000 Zagreb</item>
    </izvorni_sadrzaj>
    <derivirana_varijabla naziv="DomainObject.Predmet.SudioniciListAdressOIB_1">
      <item>FINANCIJSKA AGENCIJA, RC RIJEKA, PODRUŽNICA PULA, PULA, OIB 85821130368, Ulica grada Vukovara 70,10000 Zagreb</item>
      <item>ULJANIK Proizvodnja opreme d.d. Vodnjan, OIB 66833856731, Željeznička 23,52100 Vodnjan</item>
      <item>Armando Banković, Rudarska 10,52100 Vodnjan</item>
      <item>OTP banka Hrvatska d.d., OIB 52508873833, Domovinskog rata 61,21000 Split</item>
      <item>PRIVREDNA BANKA ZAGREB d.d., OIB 02535697732, Radnička cesta 50,10000 Zagreb</item>
      <item>ZAGREBAČKA BANKA d.d., OIB 92963223473, Trg bana Josipa Jelačića 10,10000 Zagreb</item>
      <item>HRVATSKA POŠTANSKA BANKA d.d., OIB 87939104217, Jurišićeva 4,10000 Zagreb</item>
      <item>Županijsko državno odvjetništvo u Puli - Pola, Rovinjska 2a,52100 Pula</item>
      <item>Porezna uprava, Područni ured Pazin, M. B. Rašana 2/4 p.p. 60,52000 Pazin</item>
      <item>Općinski sud u Puli - Pola, ZK Odjel, Rovinjska 2,52100 Pula</item>
      <item>Policijska postaja Pula, Trg Republike 1,52100 Pula</item>
      <item>Središnje klirinško depozitarno društvo, Heinzelova ul. 62a,10000 Zagreb</item>
      <item>ACROS d.o.o., OIB 99026314303, Poduzetnička zona 9,52100 Galižana</item>
      <item>MONTING POWER SYSTEMS d.o.o., OIB 63537380562, Slavonska avenija 26/2,10000 Zagreb</item>
      <item>STROJOPROMET-ZAGREB d.o.o., OIB 97994010225, Zagrebačka 6,40000 Šenkovec</item>
      <item>Nadir Mirković, Širolina ulica 1,52100 Pula</item>
      <item>Odvj. društvo LJUBENKO &amp; PARTNERI d.o.o., OIB 44071613559, Branimirova 29,10000 Zagreb</item>
      <item>Fikret Šabanagić, OIB 78222657769, Istarska 12,52100 Pula</item>
      <item>ISTARSKA KREDITNA BANKA UMAG  dioničko društvo, OIB 65723536010, Ernesta Miloša 1,52470 Umag</item>
      <item>Grad Vodnjan - Dignano, OIB 15554218499, Trgovačka 2, Vodnjan,52100 Vodnjan</item>
      <item>Maja Skansi, OIB 86090466911, Savska cesta 32,10000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66833856731</item>
      <item>, OIB null</item>
      <item>, OIB 52508873833</item>
      <item>, OIB 02535697732</item>
      <item>, OIB 92963223473</item>
      <item>, OIB 87939104217</item>
      <item>, OIB null</item>
      <item>, OIB null</item>
      <item>, OIB null</item>
      <item>, OIB null</item>
      <item>, OIB null</item>
      <item>, OIB 99026314303</item>
      <item>, OIB 63537380562</item>
      <item>, OIB 97994010225</item>
      <item>, OIB null</item>
      <item>, OIB 44071613559</item>
      <item>, OIB 78222657769</item>
      <item>, OIB 65723536010</item>
      <item>, OIB 15554218499</item>
      <item>, OIB 86090466911</item>
      <item>, OIB 84397956623</item>
    </izvorni_sadrzaj>
    <derivirana_varijabla naziv="DomainObject.Predmet.SudioniciListNazivOIB_1">
      <item>, OIB 85821130368</item>
      <item>, OIB 66833856731</item>
      <item>, OIB null</item>
      <item>, OIB 52508873833</item>
      <item>, OIB 02535697732</item>
      <item>, OIB 92963223473</item>
      <item>, OIB 87939104217</item>
      <item>, OIB null</item>
      <item>, OIB null</item>
      <item>, OIB null</item>
      <item>, OIB null</item>
      <item>, OIB null</item>
      <item>, OIB 99026314303</item>
      <item>, OIB 63537380562</item>
      <item>, OIB 97994010225</item>
      <item>, OIB null</item>
      <item>, OIB 44071613559</item>
      <item>, OIB 78222657769</item>
      <item>, OIB 65723536010</item>
      <item>, OIB 15554218499</item>
      <item>, OIB 86090466911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2019.</izvorni_sadrzaj>
    <derivirana_varijabla naziv="DomainObject.Predmet.DatumPocetkaProcesa_1">13.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528</properties:Words>
  <properties:Characters>2922</properties:Characters>
  <properties:Lines>96</properties:Lines>
  <properties:Paragraphs>42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2021-06-10T10:29:00Z</dcterms:created>
  <dc:creator>Jasmina Matika</dc:creator>
  <dc:description/>
  <cp:keywords/>
  <cp:lastModifiedBy>Jasmina Matika</cp:lastModifiedBy>
  <dcterms:modified xmlns:xsi="http://www.w3.org/2001/XMLSchema-instance" xsi:type="dcterms:W3CDTF">2021-07-12T10:50:00Z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St-68/2019-183 / Zapisnik - Završno ročište vjerovnika (St-68-19 -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